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A12C" w14:textId="77777777" w:rsidR="0084610F" w:rsidRDefault="0084610F" w:rsidP="006F4E03">
      <w:pPr>
        <w:rPr>
          <w:rFonts w:ascii="League Spartan" w:hAnsi="League Spartan"/>
          <w:sz w:val="40"/>
          <w:szCs w:val="40"/>
        </w:rPr>
      </w:pPr>
    </w:p>
    <w:p w14:paraId="2BADB389" w14:textId="45EE6D6C" w:rsidR="006F4E03" w:rsidRPr="0084610F" w:rsidRDefault="006F4E03" w:rsidP="006F4E03">
      <w:pPr>
        <w:rPr>
          <w:rFonts w:ascii="League Spartan" w:hAnsi="League Spartan"/>
          <w:b/>
          <w:bCs/>
          <w:sz w:val="40"/>
          <w:szCs w:val="40"/>
        </w:rPr>
      </w:pPr>
      <w:r w:rsidRPr="0084610F">
        <w:rPr>
          <w:rFonts w:ascii="League Spartan" w:hAnsi="League Spartan"/>
          <w:sz w:val="40"/>
          <w:szCs w:val="40"/>
        </w:rPr>
        <w:t xml:space="preserve">Mobile Connect &amp; Audio Enhancement </w:t>
      </w:r>
    </w:p>
    <w:p w14:paraId="41CD471E" w14:textId="13C89EBB" w:rsidR="006F4E03" w:rsidRPr="0084610F" w:rsidRDefault="006F4E03" w:rsidP="006F4E03">
      <w:pPr>
        <w:rPr>
          <w:rFonts w:ascii="Caslon 224 Book" w:hAnsi="Caslon 224 Book"/>
          <w:sz w:val="40"/>
          <w:szCs w:val="40"/>
        </w:rPr>
      </w:pPr>
      <w:r w:rsidRPr="0084610F">
        <w:rPr>
          <w:rFonts w:ascii="Caslon 224 Book" w:hAnsi="Caslon 224 Book"/>
          <w:sz w:val="40"/>
          <w:szCs w:val="40"/>
        </w:rPr>
        <w:t>To use Mobile Connect as an audio enhancer</w:t>
      </w:r>
      <w:r w:rsidR="00EF302F">
        <w:rPr>
          <w:rFonts w:ascii="Caslon 224 Book" w:hAnsi="Caslon 224 Book"/>
          <w:sz w:val="40"/>
          <w:szCs w:val="40"/>
        </w:rPr>
        <w:t xml:space="preserve"> </w:t>
      </w:r>
      <w:r w:rsidRPr="0084610F">
        <w:rPr>
          <w:rFonts w:ascii="Caslon 224 Book" w:hAnsi="Caslon 224 Book"/>
          <w:sz w:val="40"/>
          <w:szCs w:val="40"/>
        </w:rPr>
        <w:t xml:space="preserve">you can either use your own device, or borrow one from us. </w:t>
      </w:r>
    </w:p>
    <w:p w14:paraId="0EDA27CD" w14:textId="03692A00" w:rsidR="00123FF5" w:rsidRPr="0084610F" w:rsidRDefault="00123FF5" w:rsidP="006F4E03">
      <w:pPr>
        <w:rPr>
          <w:rFonts w:ascii="League Spartan" w:hAnsi="League Spartan"/>
          <w:sz w:val="40"/>
          <w:szCs w:val="40"/>
        </w:rPr>
      </w:pPr>
    </w:p>
    <w:p w14:paraId="7B2E1426" w14:textId="344A8961" w:rsidR="006F4E03" w:rsidRPr="0084610F" w:rsidRDefault="006F4E03" w:rsidP="006F4E03">
      <w:pPr>
        <w:rPr>
          <w:rFonts w:ascii="League Spartan" w:hAnsi="League Spartan"/>
          <w:sz w:val="40"/>
          <w:szCs w:val="40"/>
        </w:rPr>
      </w:pPr>
      <w:r w:rsidRPr="0084610F">
        <w:rPr>
          <w:rFonts w:ascii="League Spartan" w:hAnsi="League Spartan"/>
          <w:sz w:val="40"/>
          <w:szCs w:val="40"/>
        </w:rPr>
        <w:t xml:space="preserve">To use your own device: </w:t>
      </w:r>
    </w:p>
    <w:p w14:paraId="31C7F63C" w14:textId="2A851858" w:rsidR="006F4E03" w:rsidRPr="0084610F" w:rsidRDefault="0084610F" w:rsidP="006F4E03">
      <w:pPr>
        <w:rPr>
          <w:rFonts w:ascii="Caslon 224 Book" w:hAnsi="Caslon 224 Book"/>
          <w:sz w:val="40"/>
          <w:szCs w:val="40"/>
        </w:rPr>
      </w:pPr>
      <w:r w:rsidRPr="0084610F">
        <w:rPr>
          <w:b/>
          <w:bCs/>
          <w:noProof/>
          <w:sz w:val="40"/>
          <w:szCs w:val="40"/>
        </w:rPr>
        <w:drawing>
          <wp:anchor distT="0" distB="0" distL="114300" distR="114300" simplePos="0" relativeHeight="251662336" behindDoc="0" locked="0" layoutInCell="1" allowOverlap="1" wp14:anchorId="73B62815" wp14:editId="4F03B418">
            <wp:simplePos x="0" y="0"/>
            <wp:positionH relativeFrom="margin">
              <wp:align>right</wp:align>
            </wp:positionH>
            <wp:positionV relativeFrom="paragraph">
              <wp:posOffset>417609</wp:posOffset>
            </wp:positionV>
            <wp:extent cx="1684655" cy="1684655"/>
            <wp:effectExtent l="133350" t="76200" r="86995" b="144145"/>
            <wp:wrapSquare wrapText="bothSides"/>
            <wp:docPr id="634601945"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01945" name="Picture 1" descr="A blue and black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4655" cy="1684655"/>
                    </a:xfrm>
                    <a:prstGeom prst="roundRect">
                      <a:avLst>
                        <a:gd name="adj" fmla="val 16667"/>
                      </a:avLst>
                    </a:prstGeom>
                    <a:ln>
                      <a:solidFill>
                        <a:schemeClr val="tx1"/>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14:paraId="495E5E07" w14:textId="102E060E" w:rsidR="006F4E03" w:rsidRPr="0084610F" w:rsidRDefault="006F4E03" w:rsidP="006F4E03">
      <w:pPr>
        <w:pStyle w:val="ListParagraph"/>
        <w:numPr>
          <w:ilvl w:val="0"/>
          <w:numId w:val="1"/>
        </w:numPr>
        <w:spacing w:line="360" w:lineRule="auto"/>
        <w:rPr>
          <w:rFonts w:ascii="Caslon 224 Book" w:hAnsi="Caslon 224 Book"/>
          <w:sz w:val="40"/>
          <w:szCs w:val="40"/>
        </w:rPr>
      </w:pPr>
      <w:r w:rsidRPr="0084610F">
        <w:rPr>
          <w:rFonts w:ascii="Caslon 224 Book" w:hAnsi="Caslon 224 Book"/>
          <w:sz w:val="40"/>
          <w:szCs w:val="40"/>
        </w:rPr>
        <w:t xml:space="preserve">Download the </w:t>
      </w:r>
      <w:r w:rsidRPr="0084610F">
        <w:rPr>
          <w:rFonts w:ascii="Caslon 224 Book" w:hAnsi="Caslon 224 Book"/>
          <w:b/>
          <w:bCs/>
          <w:sz w:val="40"/>
          <w:szCs w:val="40"/>
        </w:rPr>
        <w:t>Sennheiser Mobile Connect</w:t>
      </w:r>
      <w:r w:rsidRPr="0084610F">
        <w:rPr>
          <w:rFonts w:ascii="Caslon 224 Book" w:hAnsi="Caslon 224 Book"/>
          <w:sz w:val="40"/>
          <w:szCs w:val="40"/>
        </w:rPr>
        <w:t xml:space="preserve"> app from the Apple app store or Google Play </w:t>
      </w:r>
    </w:p>
    <w:p w14:paraId="444A1AEB" w14:textId="77777777" w:rsidR="006F4E03" w:rsidRPr="0084610F" w:rsidRDefault="006F4E03" w:rsidP="006F4E03">
      <w:pPr>
        <w:pStyle w:val="ListParagraph"/>
        <w:numPr>
          <w:ilvl w:val="0"/>
          <w:numId w:val="1"/>
        </w:numPr>
        <w:spacing w:line="360" w:lineRule="auto"/>
        <w:rPr>
          <w:rFonts w:ascii="Caslon 224 Book" w:hAnsi="Caslon 224 Book"/>
          <w:sz w:val="40"/>
          <w:szCs w:val="40"/>
        </w:rPr>
      </w:pPr>
      <w:r w:rsidRPr="0084610F">
        <w:rPr>
          <w:rFonts w:ascii="Caslon 224 Book" w:hAnsi="Caslon 224 Book"/>
          <w:sz w:val="40"/>
          <w:szCs w:val="40"/>
        </w:rPr>
        <w:t>Connect to the ‘Mobile Connect’ Wi-Fi network (password: m0bileConn3ct)</w:t>
      </w:r>
    </w:p>
    <w:p w14:paraId="5796DE9B" w14:textId="7237A063" w:rsidR="006F4E03" w:rsidRPr="0084610F" w:rsidRDefault="006F4E03" w:rsidP="006F4E03">
      <w:pPr>
        <w:pStyle w:val="ListParagraph"/>
        <w:spacing w:line="360" w:lineRule="auto"/>
        <w:rPr>
          <w:rFonts w:ascii="Caslon 224 Book" w:hAnsi="Caslon 224 Book"/>
          <w:sz w:val="40"/>
          <w:szCs w:val="40"/>
        </w:rPr>
      </w:pPr>
      <w:r w:rsidRPr="0084610F">
        <w:rPr>
          <w:rFonts w:ascii="Caslon 224 Book" w:hAnsi="Caslon 224 Book"/>
          <w:sz w:val="40"/>
          <w:szCs w:val="40"/>
        </w:rPr>
        <w:t xml:space="preserve">You can only do this when you are in the venue. </w:t>
      </w:r>
    </w:p>
    <w:p w14:paraId="7D8762D5" w14:textId="0CB32663" w:rsidR="006F4E03" w:rsidRPr="0084610F" w:rsidRDefault="006F4E03" w:rsidP="006F4E03">
      <w:pPr>
        <w:pStyle w:val="ListParagraph"/>
        <w:numPr>
          <w:ilvl w:val="0"/>
          <w:numId w:val="1"/>
        </w:numPr>
        <w:spacing w:line="360" w:lineRule="auto"/>
        <w:rPr>
          <w:rFonts w:ascii="Caslon 224 Book" w:hAnsi="Caslon 224 Book"/>
          <w:sz w:val="40"/>
          <w:szCs w:val="40"/>
        </w:rPr>
      </w:pPr>
      <w:r w:rsidRPr="0084610F">
        <w:rPr>
          <w:rFonts w:ascii="Caslon 224 Book" w:hAnsi="Caslon 224 Book"/>
          <w:sz w:val="40"/>
          <w:szCs w:val="40"/>
        </w:rPr>
        <w:t xml:space="preserve">If you would like to connect to your hearing aids, you can do so through your hearing aid support app. Alternatively, you can use headphones. </w:t>
      </w:r>
    </w:p>
    <w:p w14:paraId="4DE784C2" w14:textId="4FD452F2" w:rsidR="006F4E03" w:rsidRPr="0084610F" w:rsidRDefault="0084610F" w:rsidP="006F4E03">
      <w:pPr>
        <w:pStyle w:val="ListParagraph"/>
        <w:spacing w:line="360" w:lineRule="auto"/>
        <w:rPr>
          <w:rFonts w:ascii="Caslon 224 Book" w:hAnsi="Caslon 224 Book"/>
          <w:sz w:val="40"/>
          <w:szCs w:val="40"/>
        </w:rPr>
      </w:pPr>
      <w:r w:rsidRPr="0084610F">
        <w:rPr>
          <w:rFonts w:ascii="League Spartan" w:hAnsi="League Spartan"/>
          <w:noProof/>
          <w:sz w:val="40"/>
          <w:szCs w:val="40"/>
        </w:rPr>
        <w:drawing>
          <wp:anchor distT="0" distB="0" distL="114300" distR="114300" simplePos="0" relativeHeight="251659264" behindDoc="0" locked="0" layoutInCell="1" allowOverlap="1" wp14:anchorId="0271BD94" wp14:editId="08C27BF0">
            <wp:simplePos x="0" y="0"/>
            <wp:positionH relativeFrom="margin">
              <wp:align>right</wp:align>
            </wp:positionH>
            <wp:positionV relativeFrom="paragraph">
              <wp:posOffset>58405</wp:posOffset>
            </wp:positionV>
            <wp:extent cx="2573020" cy="2524125"/>
            <wp:effectExtent l="0" t="0" r="0" b="9525"/>
            <wp:wrapSquare wrapText="bothSides"/>
            <wp:docPr id="420317494"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17494" name="Picture 2" descr="A screenshot of a phone&#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968" b="25659"/>
                    <a:stretch>
                      <a:fillRect/>
                    </a:stretch>
                  </pic:blipFill>
                  <pic:spPr bwMode="auto">
                    <a:xfrm>
                      <a:off x="0" y="0"/>
                      <a:ext cx="2573020" cy="2524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DCD839" w14:textId="32E2159D" w:rsidR="006F4E03" w:rsidRPr="0084610F" w:rsidRDefault="006F4E03" w:rsidP="006F4E03">
      <w:pPr>
        <w:pStyle w:val="ListParagraph"/>
        <w:numPr>
          <w:ilvl w:val="0"/>
          <w:numId w:val="1"/>
        </w:numPr>
        <w:spacing w:line="360" w:lineRule="auto"/>
        <w:rPr>
          <w:rFonts w:ascii="Caslon 224 Book" w:hAnsi="Caslon 224 Book"/>
          <w:sz w:val="40"/>
          <w:szCs w:val="40"/>
        </w:rPr>
      </w:pPr>
      <w:r w:rsidRPr="0084610F">
        <w:rPr>
          <w:rFonts w:ascii="Caslon 224 Book" w:hAnsi="Caslon 224 Book"/>
          <w:sz w:val="40"/>
          <w:szCs w:val="40"/>
        </w:rPr>
        <w:t xml:space="preserve">Once you are connected. Open the app and select the channel pertaining to the auditorium you are in (Main House or Studio). </w:t>
      </w:r>
    </w:p>
    <w:p w14:paraId="445FE311" w14:textId="5DE5E54C" w:rsidR="006F4E03" w:rsidRPr="0084610F" w:rsidRDefault="006F4E03" w:rsidP="006F4E03">
      <w:pPr>
        <w:spacing w:line="360" w:lineRule="auto"/>
        <w:rPr>
          <w:rFonts w:ascii="Caslon 224 Book" w:hAnsi="Caslon 224 Book"/>
          <w:sz w:val="40"/>
          <w:szCs w:val="40"/>
        </w:rPr>
      </w:pPr>
    </w:p>
    <w:p w14:paraId="2D96CD48" w14:textId="1112F46C" w:rsidR="006F4E03" w:rsidRPr="0084610F" w:rsidRDefault="0084610F" w:rsidP="006F4E03">
      <w:pPr>
        <w:spacing w:line="360" w:lineRule="auto"/>
        <w:rPr>
          <w:rFonts w:ascii="Caslon 224 Book" w:hAnsi="Caslon 224 Book"/>
          <w:sz w:val="40"/>
          <w:szCs w:val="40"/>
        </w:rPr>
      </w:pPr>
      <w:r w:rsidRPr="0084610F">
        <w:rPr>
          <w:rFonts w:ascii="League Spartan" w:hAnsi="League Spartan"/>
          <w:noProof/>
          <w:sz w:val="40"/>
          <w:szCs w:val="40"/>
        </w:rPr>
        <w:drawing>
          <wp:anchor distT="0" distB="0" distL="114300" distR="114300" simplePos="0" relativeHeight="251661312" behindDoc="0" locked="0" layoutInCell="1" allowOverlap="1" wp14:anchorId="1A169091" wp14:editId="1F379C11">
            <wp:simplePos x="0" y="0"/>
            <wp:positionH relativeFrom="margin">
              <wp:align>right</wp:align>
            </wp:positionH>
            <wp:positionV relativeFrom="paragraph">
              <wp:posOffset>506139</wp:posOffset>
            </wp:positionV>
            <wp:extent cx="1918970" cy="3806825"/>
            <wp:effectExtent l="114300" t="95250" r="100330" b="117475"/>
            <wp:wrapSquare wrapText="bothSides"/>
            <wp:docPr id="1088910874" name="Picture 1" descr="A screen 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10874" name="Picture 1" descr="A screen shot of a cell phone&#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882" b="2397"/>
                    <a:stretch>
                      <a:fillRect/>
                    </a:stretch>
                  </pic:blipFill>
                  <pic:spPr bwMode="auto">
                    <a:xfrm>
                      <a:off x="0" y="0"/>
                      <a:ext cx="1918970" cy="3806825"/>
                    </a:xfrm>
                    <a:prstGeom prst="rect">
                      <a:avLst/>
                    </a:prstGeom>
                    <a:solidFill>
                      <a:srgbClr val="FFFFFF">
                        <a:shade val="85000"/>
                      </a:srgbClr>
                    </a:solidFill>
                    <a:ln w="317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4E0F49" w14:textId="2F6A0372" w:rsidR="006F4E03" w:rsidRPr="0084610F" w:rsidRDefault="006F4E03" w:rsidP="006F4E03">
      <w:pPr>
        <w:pStyle w:val="ListParagraph"/>
        <w:numPr>
          <w:ilvl w:val="0"/>
          <w:numId w:val="1"/>
        </w:numPr>
        <w:spacing w:line="360" w:lineRule="auto"/>
        <w:rPr>
          <w:rFonts w:ascii="Caslon 224 Book" w:hAnsi="Caslon 224 Book"/>
          <w:sz w:val="40"/>
          <w:szCs w:val="40"/>
        </w:rPr>
      </w:pPr>
      <w:r w:rsidRPr="0084610F">
        <w:rPr>
          <w:rFonts w:ascii="Caslon 224 Book" w:hAnsi="Caslon 224 Book"/>
          <w:sz w:val="40"/>
          <w:szCs w:val="40"/>
        </w:rPr>
        <w:t xml:space="preserve">Then select ‘Listen’ </w:t>
      </w:r>
    </w:p>
    <w:p w14:paraId="352A9F5B" w14:textId="55BE1D91" w:rsidR="006F4E03" w:rsidRPr="0084610F" w:rsidRDefault="006F4E03" w:rsidP="006F4E03">
      <w:pPr>
        <w:spacing w:line="360" w:lineRule="auto"/>
        <w:rPr>
          <w:rFonts w:ascii="Caslon 224 Book" w:hAnsi="Caslon 224 Book"/>
          <w:sz w:val="40"/>
          <w:szCs w:val="40"/>
        </w:rPr>
      </w:pPr>
    </w:p>
    <w:p w14:paraId="3F303D33" w14:textId="359C4929" w:rsidR="006F4E03" w:rsidRPr="0084610F" w:rsidRDefault="006F4E03" w:rsidP="006F4E03">
      <w:pPr>
        <w:pStyle w:val="ListParagraph"/>
        <w:spacing w:line="360" w:lineRule="auto"/>
        <w:rPr>
          <w:rFonts w:ascii="Caslon 224 Book" w:hAnsi="Caslon 224 Book"/>
          <w:sz w:val="40"/>
          <w:szCs w:val="40"/>
        </w:rPr>
      </w:pPr>
    </w:p>
    <w:p w14:paraId="38A8B0E2" w14:textId="47006303" w:rsidR="006F4E03" w:rsidRPr="0084610F" w:rsidRDefault="006F4E03" w:rsidP="006F4E03">
      <w:pPr>
        <w:pStyle w:val="ListParagraph"/>
        <w:numPr>
          <w:ilvl w:val="0"/>
          <w:numId w:val="1"/>
        </w:numPr>
        <w:spacing w:line="360" w:lineRule="auto"/>
        <w:rPr>
          <w:rFonts w:ascii="Caslon 224 Book" w:hAnsi="Caslon 224 Book"/>
          <w:sz w:val="40"/>
          <w:szCs w:val="40"/>
        </w:rPr>
      </w:pPr>
      <w:r w:rsidRPr="0084610F">
        <w:rPr>
          <w:rFonts w:ascii="Caslon 224 Book" w:hAnsi="Caslon 224 Book"/>
          <w:sz w:val="40"/>
          <w:szCs w:val="40"/>
        </w:rPr>
        <w:t xml:space="preserve">From here, you will be able to hear the action on stage through the device and can adjust the audio to your preferences using the pink circle. </w:t>
      </w:r>
    </w:p>
    <w:p w14:paraId="3A96A266" w14:textId="77777777" w:rsidR="006F4E03" w:rsidRPr="0084610F" w:rsidRDefault="006F4E03" w:rsidP="006F4E03">
      <w:pPr>
        <w:spacing w:line="360" w:lineRule="auto"/>
        <w:rPr>
          <w:rFonts w:ascii="Caslon 224 Book" w:hAnsi="Caslon 224 Book"/>
          <w:sz w:val="40"/>
          <w:szCs w:val="40"/>
        </w:rPr>
      </w:pPr>
    </w:p>
    <w:p w14:paraId="1D9F7218" w14:textId="77777777" w:rsidR="0084610F" w:rsidRDefault="0084610F" w:rsidP="006F4E03">
      <w:pPr>
        <w:spacing w:line="360" w:lineRule="auto"/>
        <w:rPr>
          <w:rFonts w:ascii="League Spartan" w:hAnsi="League Spartan"/>
          <w:sz w:val="40"/>
          <w:szCs w:val="40"/>
        </w:rPr>
      </w:pPr>
    </w:p>
    <w:p w14:paraId="6837EE32" w14:textId="77777777" w:rsidR="0084610F" w:rsidRDefault="0084610F" w:rsidP="006F4E03">
      <w:pPr>
        <w:spacing w:line="360" w:lineRule="auto"/>
        <w:rPr>
          <w:rFonts w:ascii="League Spartan" w:hAnsi="League Spartan"/>
          <w:sz w:val="40"/>
          <w:szCs w:val="40"/>
        </w:rPr>
      </w:pPr>
    </w:p>
    <w:p w14:paraId="2769141E" w14:textId="37022450" w:rsidR="006F4E03" w:rsidRPr="0084610F" w:rsidRDefault="006F4E03" w:rsidP="006F4E03">
      <w:pPr>
        <w:spacing w:line="360" w:lineRule="auto"/>
        <w:rPr>
          <w:rFonts w:ascii="League Spartan" w:hAnsi="League Spartan"/>
          <w:sz w:val="40"/>
          <w:szCs w:val="40"/>
        </w:rPr>
      </w:pPr>
      <w:r w:rsidRPr="0084610F">
        <w:rPr>
          <w:rFonts w:ascii="League Spartan" w:hAnsi="League Spartan"/>
          <w:sz w:val="40"/>
          <w:szCs w:val="40"/>
        </w:rPr>
        <w:t xml:space="preserve">If you would like to borrow a device from us: </w:t>
      </w:r>
    </w:p>
    <w:p w14:paraId="735DC0C1" w14:textId="200D9BED" w:rsidR="006F4E03" w:rsidRPr="0084610F" w:rsidRDefault="006F4E03" w:rsidP="006F4E03">
      <w:pPr>
        <w:pStyle w:val="ListParagraph"/>
        <w:numPr>
          <w:ilvl w:val="0"/>
          <w:numId w:val="3"/>
        </w:numPr>
        <w:spacing w:line="360" w:lineRule="auto"/>
        <w:rPr>
          <w:rFonts w:ascii="Caslon 224 Book" w:hAnsi="Caslon 224 Book"/>
          <w:sz w:val="40"/>
          <w:szCs w:val="40"/>
        </w:rPr>
      </w:pPr>
      <w:r w:rsidRPr="0084610F">
        <w:rPr>
          <w:rFonts w:ascii="Caslon 224 Book" w:hAnsi="Caslon 224 Book"/>
          <w:sz w:val="40"/>
          <w:szCs w:val="40"/>
        </w:rPr>
        <w:t>Head to Box Office and ask to borrow a device for Mobile Connect</w:t>
      </w:r>
    </w:p>
    <w:p w14:paraId="6EB89E27" w14:textId="72724BE5" w:rsidR="006F4E03" w:rsidRPr="0084610F" w:rsidRDefault="006F4E03" w:rsidP="006F4E03">
      <w:pPr>
        <w:pStyle w:val="ListParagraph"/>
        <w:numPr>
          <w:ilvl w:val="0"/>
          <w:numId w:val="3"/>
        </w:numPr>
        <w:spacing w:line="360" w:lineRule="auto"/>
        <w:rPr>
          <w:rFonts w:ascii="Caslon 224 Book" w:hAnsi="Caslon 224 Book"/>
          <w:sz w:val="40"/>
          <w:szCs w:val="40"/>
        </w:rPr>
      </w:pPr>
      <w:r w:rsidRPr="0084610F">
        <w:rPr>
          <w:rFonts w:ascii="Caslon 224 Book" w:hAnsi="Caslon 224 Book"/>
          <w:sz w:val="40"/>
          <w:szCs w:val="40"/>
        </w:rPr>
        <w:t xml:space="preserve">The staff at Box Office will ask you for your name and seat number, so we can record the lend and retrieve the device(s) from you at the end of the performance. They will ask you which devices you would like to borrow. We </w:t>
      </w:r>
      <w:r w:rsidR="00123FF5" w:rsidRPr="0084610F">
        <w:rPr>
          <w:rFonts w:ascii="Caslon 224 Book" w:hAnsi="Caslon 224 Book"/>
          <w:sz w:val="40"/>
          <w:szCs w:val="40"/>
        </w:rPr>
        <w:t>can provide</w:t>
      </w:r>
      <w:r w:rsidRPr="0084610F">
        <w:rPr>
          <w:rFonts w:ascii="Caslon 224 Book" w:hAnsi="Caslon 224 Book"/>
          <w:sz w:val="40"/>
          <w:szCs w:val="40"/>
        </w:rPr>
        <w:t xml:space="preserve">: </w:t>
      </w:r>
    </w:p>
    <w:p w14:paraId="3B9829B1" w14:textId="77777777" w:rsidR="006F4E03" w:rsidRPr="0084610F" w:rsidRDefault="006F4E03" w:rsidP="006F4E03">
      <w:pPr>
        <w:pStyle w:val="ListParagraph"/>
        <w:numPr>
          <w:ilvl w:val="0"/>
          <w:numId w:val="2"/>
        </w:numPr>
        <w:spacing w:line="360" w:lineRule="auto"/>
        <w:rPr>
          <w:rFonts w:ascii="Caslon 224 Book" w:hAnsi="Caslon 224 Book"/>
          <w:sz w:val="40"/>
          <w:szCs w:val="40"/>
        </w:rPr>
      </w:pPr>
      <w:r w:rsidRPr="0084610F">
        <w:rPr>
          <w:rFonts w:ascii="Caslon 224 Book" w:hAnsi="Caslon 224 Book"/>
          <w:sz w:val="40"/>
          <w:szCs w:val="40"/>
        </w:rPr>
        <w:t xml:space="preserve">A smartphone </w:t>
      </w:r>
    </w:p>
    <w:p w14:paraId="578437F4" w14:textId="77777777" w:rsidR="006F4E03" w:rsidRPr="0084610F" w:rsidRDefault="006F4E03" w:rsidP="006F4E03">
      <w:pPr>
        <w:pStyle w:val="ListParagraph"/>
        <w:numPr>
          <w:ilvl w:val="0"/>
          <w:numId w:val="2"/>
        </w:numPr>
        <w:spacing w:line="360" w:lineRule="auto"/>
        <w:rPr>
          <w:rFonts w:ascii="Caslon 224 Book" w:hAnsi="Caslon 224 Book"/>
          <w:sz w:val="40"/>
          <w:szCs w:val="40"/>
        </w:rPr>
      </w:pPr>
      <w:r w:rsidRPr="0084610F">
        <w:rPr>
          <w:rFonts w:ascii="Caslon 224 Book" w:hAnsi="Caslon 224 Book"/>
          <w:sz w:val="40"/>
          <w:szCs w:val="40"/>
        </w:rPr>
        <w:t xml:space="preserve">A pair of headphones (and aux. cable) </w:t>
      </w:r>
    </w:p>
    <w:p w14:paraId="06635E84" w14:textId="1D3B3BC7" w:rsidR="006F4E03" w:rsidRPr="0084610F" w:rsidRDefault="006F4E03" w:rsidP="006F4E03">
      <w:pPr>
        <w:pStyle w:val="ListParagraph"/>
        <w:numPr>
          <w:ilvl w:val="0"/>
          <w:numId w:val="2"/>
        </w:numPr>
        <w:spacing w:line="360" w:lineRule="auto"/>
        <w:rPr>
          <w:rFonts w:ascii="Caslon 224 Book" w:hAnsi="Caslon 224 Book"/>
          <w:sz w:val="40"/>
          <w:szCs w:val="40"/>
        </w:rPr>
      </w:pPr>
      <w:r w:rsidRPr="0084610F">
        <w:rPr>
          <w:rFonts w:ascii="Caslon 224 Book" w:hAnsi="Caslon 224 Book"/>
          <w:sz w:val="40"/>
          <w:szCs w:val="40"/>
        </w:rPr>
        <w:t xml:space="preserve">A charging bank (and USBC charger) </w:t>
      </w:r>
    </w:p>
    <w:p w14:paraId="2D2D9D62" w14:textId="77777777" w:rsidR="006F4E03" w:rsidRPr="0084610F" w:rsidRDefault="006F4E03" w:rsidP="006F4E03">
      <w:pPr>
        <w:pStyle w:val="ListParagraph"/>
        <w:spacing w:line="360" w:lineRule="auto"/>
        <w:rPr>
          <w:rFonts w:ascii="Caslon 224 Book" w:hAnsi="Caslon 224 Book"/>
          <w:sz w:val="40"/>
          <w:szCs w:val="40"/>
        </w:rPr>
      </w:pPr>
    </w:p>
    <w:p w14:paraId="145912E5" w14:textId="2734C1BC" w:rsidR="006F4E03" w:rsidRPr="0084610F" w:rsidRDefault="006F4E03" w:rsidP="00123FF5">
      <w:pPr>
        <w:pStyle w:val="ListParagraph"/>
        <w:numPr>
          <w:ilvl w:val="0"/>
          <w:numId w:val="3"/>
        </w:numPr>
        <w:spacing w:line="360" w:lineRule="auto"/>
        <w:rPr>
          <w:rFonts w:ascii="Caslon 224 Book" w:hAnsi="Caslon 224 Book"/>
          <w:sz w:val="40"/>
          <w:szCs w:val="40"/>
        </w:rPr>
      </w:pPr>
      <w:r w:rsidRPr="0084610F">
        <w:rPr>
          <w:rFonts w:ascii="Caslon 224 Book" w:hAnsi="Caslon 224 Book"/>
          <w:sz w:val="40"/>
          <w:szCs w:val="40"/>
        </w:rPr>
        <w:t xml:space="preserve">If you are borrowing a phone, it will already be fully charged and connected to the correct network. </w:t>
      </w:r>
      <w:r w:rsidR="00123FF5" w:rsidRPr="0084610F">
        <w:rPr>
          <w:rFonts w:ascii="Caslon 224 Book" w:hAnsi="Caslon 224 Book"/>
          <w:sz w:val="40"/>
          <w:szCs w:val="40"/>
        </w:rPr>
        <w:t>All</w:t>
      </w:r>
      <w:r w:rsidRPr="0084610F">
        <w:rPr>
          <w:rFonts w:ascii="Caslon 224 Book" w:hAnsi="Caslon 224 Book"/>
          <w:sz w:val="40"/>
          <w:szCs w:val="40"/>
        </w:rPr>
        <w:t xml:space="preserve"> you will need to</w:t>
      </w:r>
      <w:r w:rsidR="00123FF5" w:rsidRPr="0084610F">
        <w:rPr>
          <w:rFonts w:ascii="Caslon 224 Book" w:hAnsi="Caslon 224 Book"/>
          <w:sz w:val="40"/>
          <w:szCs w:val="40"/>
        </w:rPr>
        <w:t xml:space="preserve"> do is</w:t>
      </w:r>
      <w:r w:rsidRPr="0084610F">
        <w:rPr>
          <w:rFonts w:ascii="Caslon 224 Book" w:hAnsi="Caslon 224 Book"/>
          <w:sz w:val="40"/>
          <w:szCs w:val="40"/>
        </w:rPr>
        <w:t xml:space="preserve"> pair your hearing aid to the device </w:t>
      </w:r>
      <w:r w:rsidR="00123FF5" w:rsidRPr="0084610F">
        <w:rPr>
          <w:rFonts w:ascii="Caslon 224 Book" w:hAnsi="Caslon 224 Book"/>
          <w:sz w:val="40"/>
          <w:szCs w:val="40"/>
        </w:rPr>
        <w:t xml:space="preserve">using you hearing aid support app. </w:t>
      </w:r>
      <w:r w:rsidRPr="0084610F">
        <w:rPr>
          <w:rFonts w:ascii="Caslon 224 Book" w:hAnsi="Caslon 224 Book"/>
          <w:sz w:val="40"/>
          <w:szCs w:val="40"/>
        </w:rPr>
        <w:t xml:space="preserve">If you would prefer to use headphones, you can connect these now. </w:t>
      </w:r>
    </w:p>
    <w:p w14:paraId="2330E395" w14:textId="0AF6579E" w:rsidR="006F4E03" w:rsidRPr="0084610F" w:rsidRDefault="006F4E03" w:rsidP="006F4E03">
      <w:pPr>
        <w:pStyle w:val="ListParagraph"/>
        <w:numPr>
          <w:ilvl w:val="0"/>
          <w:numId w:val="3"/>
        </w:numPr>
        <w:spacing w:line="360" w:lineRule="auto"/>
        <w:rPr>
          <w:rFonts w:ascii="Caslon 224 Book" w:hAnsi="Caslon 224 Book"/>
          <w:sz w:val="40"/>
          <w:szCs w:val="40"/>
        </w:rPr>
      </w:pPr>
      <w:r w:rsidRPr="0084610F">
        <w:rPr>
          <w:rFonts w:ascii="Caslon 224 Book" w:hAnsi="Caslon 224 Book"/>
          <w:sz w:val="40"/>
          <w:szCs w:val="40"/>
        </w:rPr>
        <w:t xml:space="preserve">Once you are connected, open the app and select the channel pertaining to the auditorium you are in (Main House or Studio). </w:t>
      </w:r>
    </w:p>
    <w:p w14:paraId="2597A186" w14:textId="278C0205" w:rsidR="006F4E03" w:rsidRPr="0084610F" w:rsidRDefault="0084610F" w:rsidP="006F4E03">
      <w:pPr>
        <w:spacing w:line="360" w:lineRule="auto"/>
        <w:rPr>
          <w:rFonts w:ascii="Caslon 224 Book" w:hAnsi="Caslon 224 Book"/>
          <w:sz w:val="40"/>
          <w:szCs w:val="40"/>
        </w:rPr>
      </w:pPr>
      <w:r w:rsidRPr="0084610F">
        <w:rPr>
          <w:rFonts w:ascii="League Spartan" w:hAnsi="League Spartan"/>
          <w:noProof/>
          <w:sz w:val="40"/>
          <w:szCs w:val="40"/>
        </w:rPr>
        <w:drawing>
          <wp:anchor distT="0" distB="0" distL="114300" distR="114300" simplePos="0" relativeHeight="251663360" behindDoc="0" locked="0" layoutInCell="1" allowOverlap="1" wp14:anchorId="28F51890" wp14:editId="51830A86">
            <wp:simplePos x="0" y="0"/>
            <wp:positionH relativeFrom="margin">
              <wp:align>right</wp:align>
            </wp:positionH>
            <wp:positionV relativeFrom="paragraph">
              <wp:posOffset>20320</wp:posOffset>
            </wp:positionV>
            <wp:extent cx="2417445" cy="1267460"/>
            <wp:effectExtent l="0" t="0" r="1905" b="8890"/>
            <wp:wrapSquare wrapText="bothSides"/>
            <wp:docPr id="1147526089" name="Picture 3"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26089" name="Picture 3" descr="A screenshot of a cell pho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562" b="65160"/>
                    <a:stretch>
                      <a:fillRect/>
                    </a:stretch>
                  </pic:blipFill>
                  <pic:spPr bwMode="auto">
                    <a:xfrm>
                      <a:off x="0" y="0"/>
                      <a:ext cx="2417445" cy="1267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1C55B7" w14:textId="0878B0B7" w:rsidR="006F4E03" w:rsidRPr="0084610F" w:rsidRDefault="006F4E03" w:rsidP="006F4E03">
      <w:pPr>
        <w:pStyle w:val="ListParagraph"/>
        <w:numPr>
          <w:ilvl w:val="0"/>
          <w:numId w:val="3"/>
        </w:numPr>
        <w:spacing w:line="360" w:lineRule="auto"/>
        <w:rPr>
          <w:rFonts w:ascii="Caslon 224 Book" w:hAnsi="Caslon 224 Book"/>
          <w:sz w:val="40"/>
          <w:szCs w:val="40"/>
        </w:rPr>
      </w:pPr>
      <w:r w:rsidRPr="0084610F">
        <w:rPr>
          <w:rFonts w:ascii="Caslon 224 Book" w:hAnsi="Caslon 224 Book"/>
          <w:sz w:val="40"/>
          <w:szCs w:val="40"/>
        </w:rPr>
        <w:t xml:space="preserve">Then select ‘Listen’ </w:t>
      </w:r>
    </w:p>
    <w:p w14:paraId="6B11249F" w14:textId="76B857E1" w:rsidR="006F4E03" w:rsidRPr="0084610F" w:rsidRDefault="006F4E03" w:rsidP="006F4E03">
      <w:pPr>
        <w:spacing w:line="360" w:lineRule="auto"/>
        <w:rPr>
          <w:rFonts w:ascii="Caslon 224 Book" w:hAnsi="Caslon 224 Book"/>
          <w:sz w:val="40"/>
          <w:szCs w:val="40"/>
        </w:rPr>
      </w:pPr>
    </w:p>
    <w:p w14:paraId="79168B6E" w14:textId="19103738" w:rsidR="006F4E03" w:rsidRPr="0084610F" w:rsidRDefault="0084610F" w:rsidP="00123FF5">
      <w:pPr>
        <w:pStyle w:val="ListParagraph"/>
        <w:numPr>
          <w:ilvl w:val="0"/>
          <w:numId w:val="3"/>
        </w:numPr>
        <w:spacing w:line="360" w:lineRule="auto"/>
        <w:rPr>
          <w:rFonts w:ascii="Caslon 224 Book" w:hAnsi="Caslon 224 Book"/>
          <w:sz w:val="40"/>
          <w:szCs w:val="40"/>
        </w:rPr>
      </w:pPr>
      <w:r w:rsidRPr="0084610F">
        <w:rPr>
          <w:rFonts w:ascii="League Spartan" w:hAnsi="League Spartan"/>
          <w:noProof/>
          <w:sz w:val="32"/>
          <w:szCs w:val="32"/>
        </w:rPr>
        <w:drawing>
          <wp:anchor distT="0" distB="0" distL="114300" distR="114300" simplePos="0" relativeHeight="251664384" behindDoc="0" locked="0" layoutInCell="1" allowOverlap="1" wp14:anchorId="14168E9B" wp14:editId="1E232927">
            <wp:simplePos x="0" y="0"/>
            <wp:positionH relativeFrom="margin">
              <wp:align>right</wp:align>
            </wp:positionH>
            <wp:positionV relativeFrom="paragraph">
              <wp:posOffset>43180</wp:posOffset>
            </wp:positionV>
            <wp:extent cx="1769745" cy="3511550"/>
            <wp:effectExtent l="95250" t="76200" r="116205" b="127000"/>
            <wp:wrapSquare wrapText="bothSides"/>
            <wp:docPr id="1328122388" name="Picture 1" descr="A screen 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22388" name="Picture 1" descr="A screen shot of a cell phone&#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882" b="2397"/>
                    <a:stretch>
                      <a:fillRect/>
                    </a:stretch>
                  </pic:blipFill>
                  <pic:spPr bwMode="auto">
                    <a:xfrm>
                      <a:off x="0" y="0"/>
                      <a:ext cx="1769745" cy="3511550"/>
                    </a:xfrm>
                    <a:prstGeom prst="rect">
                      <a:avLst/>
                    </a:prstGeom>
                    <a:solidFill>
                      <a:srgbClr val="FFFFFF">
                        <a:shade val="85000"/>
                      </a:srgbClr>
                    </a:solidFill>
                    <a:ln w="317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4E03" w:rsidRPr="0084610F">
        <w:rPr>
          <w:rFonts w:ascii="Caslon 224 Book" w:hAnsi="Caslon 224 Book"/>
          <w:sz w:val="40"/>
          <w:szCs w:val="40"/>
        </w:rPr>
        <w:t xml:space="preserve">From here, you will be able to hear the action on stage through the device and can adjust the audio to your preferences using the pink slider. </w:t>
      </w:r>
    </w:p>
    <w:p w14:paraId="70EFFC36" w14:textId="77777777" w:rsidR="006F4E03" w:rsidRPr="0084610F" w:rsidRDefault="006F4E03" w:rsidP="006F4E03">
      <w:pPr>
        <w:spacing w:line="360" w:lineRule="auto"/>
        <w:rPr>
          <w:rFonts w:ascii="Caslon 224 Book" w:hAnsi="Caslon 224 Book"/>
          <w:sz w:val="40"/>
          <w:szCs w:val="40"/>
        </w:rPr>
      </w:pPr>
    </w:p>
    <w:p w14:paraId="6CE16D43" w14:textId="77777777" w:rsidR="006F4E03" w:rsidRDefault="006F4E03" w:rsidP="006F4E03">
      <w:pPr>
        <w:spacing w:line="360" w:lineRule="auto"/>
        <w:rPr>
          <w:rFonts w:ascii="Caslon 224 Book" w:hAnsi="Caslon 224 Book"/>
          <w:sz w:val="40"/>
          <w:szCs w:val="40"/>
        </w:rPr>
      </w:pPr>
    </w:p>
    <w:p w14:paraId="6B6E74AE" w14:textId="77777777" w:rsidR="0084610F" w:rsidRDefault="0084610F" w:rsidP="006F4E03">
      <w:pPr>
        <w:spacing w:line="360" w:lineRule="auto"/>
        <w:rPr>
          <w:rFonts w:ascii="Caslon 224 Book" w:hAnsi="Caslon 224 Book"/>
          <w:sz w:val="40"/>
          <w:szCs w:val="40"/>
        </w:rPr>
      </w:pPr>
    </w:p>
    <w:p w14:paraId="671A64EE" w14:textId="77777777" w:rsidR="0084610F" w:rsidRDefault="0084610F" w:rsidP="006F4E03">
      <w:pPr>
        <w:spacing w:line="360" w:lineRule="auto"/>
        <w:rPr>
          <w:rFonts w:ascii="Caslon 224 Book" w:hAnsi="Caslon 224 Book"/>
          <w:sz w:val="40"/>
          <w:szCs w:val="40"/>
        </w:rPr>
      </w:pPr>
    </w:p>
    <w:p w14:paraId="1C039DF4" w14:textId="77777777" w:rsidR="0084610F" w:rsidRPr="0084610F" w:rsidRDefault="0084610F" w:rsidP="006F4E03">
      <w:pPr>
        <w:spacing w:line="360" w:lineRule="auto"/>
        <w:rPr>
          <w:rFonts w:ascii="Caslon 224 Book" w:hAnsi="Caslon 224 Book"/>
          <w:sz w:val="40"/>
          <w:szCs w:val="40"/>
        </w:rPr>
      </w:pPr>
    </w:p>
    <w:p w14:paraId="228BA9D0" w14:textId="77777777" w:rsidR="00123FF5" w:rsidRPr="0084610F" w:rsidRDefault="00123FF5" w:rsidP="00123FF5">
      <w:pPr>
        <w:spacing w:line="360" w:lineRule="auto"/>
        <w:rPr>
          <w:rFonts w:ascii="League Spartan" w:hAnsi="League Spartan"/>
          <w:sz w:val="40"/>
          <w:szCs w:val="40"/>
        </w:rPr>
      </w:pPr>
      <w:r w:rsidRPr="0084610F">
        <w:rPr>
          <w:rFonts w:ascii="League Spartan" w:hAnsi="League Spartan"/>
          <w:sz w:val="40"/>
          <w:szCs w:val="40"/>
        </w:rPr>
        <w:t xml:space="preserve">Troubleshooting: </w:t>
      </w:r>
    </w:p>
    <w:p w14:paraId="0840495D" w14:textId="0493F4B3" w:rsidR="00123FF5" w:rsidRPr="0084610F" w:rsidRDefault="00123FF5" w:rsidP="00123FF5">
      <w:pPr>
        <w:pStyle w:val="ListParagraph"/>
        <w:numPr>
          <w:ilvl w:val="0"/>
          <w:numId w:val="2"/>
        </w:numPr>
        <w:spacing w:line="360" w:lineRule="auto"/>
        <w:rPr>
          <w:rFonts w:ascii="Caslon 224 Book" w:hAnsi="Caslon 224 Book"/>
          <w:sz w:val="40"/>
          <w:szCs w:val="40"/>
        </w:rPr>
      </w:pPr>
      <w:r w:rsidRPr="0084610F">
        <w:rPr>
          <w:rFonts w:ascii="Caslon 224 Book" w:hAnsi="Caslon 224 Book"/>
          <w:sz w:val="40"/>
          <w:szCs w:val="40"/>
        </w:rPr>
        <w:t xml:space="preserve">Mobile Connect is not the same as a hearing loop </w:t>
      </w:r>
    </w:p>
    <w:p w14:paraId="62FE6574" w14:textId="1A7EA9AE" w:rsidR="00123FF5" w:rsidRPr="0084610F" w:rsidRDefault="00123FF5" w:rsidP="00123FF5">
      <w:pPr>
        <w:pStyle w:val="ListParagraph"/>
        <w:numPr>
          <w:ilvl w:val="0"/>
          <w:numId w:val="2"/>
        </w:numPr>
        <w:spacing w:line="360" w:lineRule="auto"/>
        <w:rPr>
          <w:rFonts w:ascii="Caslon 224 Book" w:hAnsi="Caslon 224 Book"/>
          <w:sz w:val="40"/>
          <w:szCs w:val="40"/>
        </w:rPr>
      </w:pPr>
      <w:r w:rsidRPr="0084610F">
        <w:rPr>
          <w:rFonts w:ascii="Caslon 224 Book" w:hAnsi="Caslon 224 Book"/>
          <w:sz w:val="40"/>
          <w:szCs w:val="40"/>
        </w:rPr>
        <w:t xml:space="preserve">Not all hearing aid brands will be able to pair directly with Mobile Connect network. </w:t>
      </w:r>
      <w:r w:rsidRPr="008407C9">
        <w:rPr>
          <w:rFonts w:ascii="Caslon 224 Book" w:hAnsi="Caslon 224 Book"/>
          <w:b/>
          <w:bCs/>
          <w:sz w:val="40"/>
          <w:szCs w:val="40"/>
          <w:u w:val="single"/>
        </w:rPr>
        <w:t>If you can’t connect directly,</w:t>
      </w:r>
      <w:r w:rsidRPr="008407C9">
        <w:rPr>
          <w:rFonts w:ascii="Caslon 224 Book" w:hAnsi="Caslon 224 Book"/>
          <w:sz w:val="40"/>
          <w:szCs w:val="40"/>
          <w:u w:val="single"/>
        </w:rPr>
        <w:t xml:space="preserve"> </w:t>
      </w:r>
      <w:r w:rsidRPr="008407C9">
        <w:rPr>
          <w:rFonts w:ascii="Caslon 224 Book" w:hAnsi="Caslon 224 Book"/>
          <w:b/>
          <w:bCs/>
          <w:sz w:val="40"/>
          <w:szCs w:val="40"/>
          <w:u w:val="single"/>
        </w:rPr>
        <w:t>you can collect a neck loop from Box Office that will allow you to connect</w:t>
      </w:r>
      <w:r w:rsidRPr="008407C9">
        <w:rPr>
          <w:rFonts w:ascii="Caslon 224 Book" w:hAnsi="Caslon 224 Book"/>
          <w:sz w:val="40"/>
          <w:szCs w:val="40"/>
          <w:u w:val="single"/>
        </w:rPr>
        <w:t>.</w:t>
      </w:r>
      <w:r w:rsidRPr="0084610F">
        <w:rPr>
          <w:rFonts w:ascii="Caslon 224 Book" w:hAnsi="Caslon 224 Book"/>
          <w:sz w:val="40"/>
          <w:szCs w:val="40"/>
        </w:rPr>
        <w:t xml:space="preserve"> </w:t>
      </w:r>
    </w:p>
    <w:p w14:paraId="54870BA0" w14:textId="77777777" w:rsidR="00123FF5" w:rsidRPr="0084610F" w:rsidRDefault="00123FF5" w:rsidP="00123FF5">
      <w:pPr>
        <w:pStyle w:val="ListParagraph"/>
        <w:numPr>
          <w:ilvl w:val="0"/>
          <w:numId w:val="2"/>
        </w:numPr>
        <w:spacing w:line="360" w:lineRule="auto"/>
        <w:rPr>
          <w:rFonts w:ascii="Caslon 224 Book" w:hAnsi="Caslon 224 Book"/>
          <w:sz w:val="40"/>
          <w:szCs w:val="40"/>
        </w:rPr>
      </w:pPr>
      <w:r w:rsidRPr="0084610F">
        <w:rPr>
          <w:rFonts w:ascii="Caslon 224 Book" w:hAnsi="Caslon 224 Book"/>
          <w:sz w:val="40"/>
          <w:szCs w:val="40"/>
        </w:rPr>
        <w:t xml:space="preserve">The audio feedback will continue to run in the background of your device even if you lock it or move into other apps </w:t>
      </w:r>
    </w:p>
    <w:p w14:paraId="5BD5D5F6" w14:textId="77777777" w:rsidR="00123FF5" w:rsidRPr="0084610F" w:rsidRDefault="00123FF5" w:rsidP="00123FF5">
      <w:pPr>
        <w:pStyle w:val="ListParagraph"/>
        <w:numPr>
          <w:ilvl w:val="0"/>
          <w:numId w:val="2"/>
        </w:numPr>
        <w:spacing w:line="360" w:lineRule="auto"/>
        <w:rPr>
          <w:rFonts w:ascii="Caslon 224 Book" w:hAnsi="Caslon 224 Book"/>
          <w:sz w:val="40"/>
          <w:szCs w:val="40"/>
        </w:rPr>
      </w:pPr>
      <w:r w:rsidRPr="0084610F">
        <w:rPr>
          <w:rFonts w:ascii="Caslon 224 Book" w:hAnsi="Caslon 224 Book"/>
          <w:sz w:val="40"/>
          <w:szCs w:val="40"/>
        </w:rPr>
        <w:t xml:space="preserve">Connecting via Bluetooth headphones can cause a delay in audio feedback, so make sure to use wired headphones where possible. We can lend these out if necessary. We also have power banks and charging wires that we can provide if you would like to preserve your phone battery. These can all be collected from Box Office  </w:t>
      </w:r>
    </w:p>
    <w:p w14:paraId="2B23B57A" w14:textId="4CFC9D23" w:rsidR="00245D40" w:rsidRPr="0084610F" w:rsidRDefault="00123FF5" w:rsidP="00123FF5">
      <w:pPr>
        <w:pStyle w:val="ListParagraph"/>
        <w:numPr>
          <w:ilvl w:val="0"/>
          <w:numId w:val="2"/>
        </w:numPr>
        <w:spacing w:line="360" w:lineRule="auto"/>
        <w:rPr>
          <w:rFonts w:ascii="Caslon 224 Book" w:hAnsi="Caslon 224 Book"/>
          <w:sz w:val="40"/>
          <w:szCs w:val="40"/>
        </w:rPr>
      </w:pPr>
      <w:r w:rsidRPr="0084610F">
        <w:rPr>
          <w:rFonts w:ascii="Caslon 224 Book" w:hAnsi="Caslon 224 Book"/>
          <w:sz w:val="40"/>
          <w:szCs w:val="40"/>
        </w:rPr>
        <w:t xml:space="preserve">All borrow equipment must be handed in to an usher or returned to Box Office at the end of the performance. </w:t>
      </w:r>
    </w:p>
    <w:sectPr w:rsidR="00245D40" w:rsidRPr="0084610F" w:rsidSect="0084610F">
      <w:headerReference w:type="default" r:id="rId11"/>
      <w:pgSz w:w="16838" w:h="23811"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0B95" w14:textId="77777777" w:rsidR="006F4E03" w:rsidRDefault="006F4E03" w:rsidP="006F4E03">
      <w:pPr>
        <w:spacing w:after="0" w:line="240" w:lineRule="auto"/>
      </w:pPr>
      <w:r>
        <w:separator/>
      </w:r>
    </w:p>
  </w:endnote>
  <w:endnote w:type="continuationSeparator" w:id="0">
    <w:p w14:paraId="32584DD9" w14:textId="77777777" w:rsidR="006F4E03" w:rsidRDefault="006F4E03" w:rsidP="006F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slon 224 Book">
    <w:altName w:val="Cambria"/>
    <w:panose1 w:val="020305030605060204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eague Spartan">
    <w:panose1 w:val="00000800000000000000"/>
    <w:charset w:val="00"/>
    <w:family w:val="modern"/>
    <w:notTrueType/>
    <w:pitch w:val="variable"/>
    <w:sig w:usb0="00000007" w:usb1="00000000" w:usb2="00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F1E3" w14:textId="77777777" w:rsidR="006F4E03" w:rsidRDefault="006F4E03" w:rsidP="006F4E03">
      <w:pPr>
        <w:spacing w:after="0" w:line="240" w:lineRule="auto"/>
      </w:pPr>
      <w:r>
        <w:separator/>
      </w:r>
    </w:p>
  </w:footnote>
  <w:footnote w:type="continuationSeparator" w:id="0">
    <w:p w14:paraId="46EAE15C" w14:textId="77777777" w:rsidR="006F4E03" w:rsidRDefault="006F4E03" w:rsidP="006F4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CEC0" w14:textId="6AB8FDF0" w:rsidR="006F4E03" w:rsidRDefault="006F4E03">
    <w:pPr>
      <w:pStyle w:val="Header"/>
    </w:pPr>
    <w:r>
      <w:rPr>
        <w:noProof/>
      </w:rPr>
      <w:drawing>
        <wp:anchor distT="0" distB="0" distL="114300" distR="114300" simplePos="0" relativeHeight="251659264" behindDoc="0" locked="0" layoutInCell="1" allowOverlap="1" wp14:anchorId="55F2C8DC" wp14:editId="5890C960">
          <wp:simplePos x="0" y="0"/>
          <wp:positionH relativeFrom="column">
            <wp:posOffset>-457200</wp:posOffset>
          </wp:positionH>
          <wp:positionV relativeFrom="paragraph">
            <wp:posOffset>-79528</wp:posOffset>
          </wp:positionV>
          <wp:extent cx="1078174" cy="539087"/>
          <wp:effectExtent l="0" t="0" r="8255" b="0"/>
          <wp:wrapSquare wrapText="bothSides"/>
          <wp:docPr id="761554782" name="Picture 1" descr="A black and pin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54782" name="Picture 1" descr="A black and pin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8174" cy="5390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476"/>
    <w:multiLevelType w:val="hybridMultilevel"/>
    <w:tmpl w:val="058C1C64"/>
    <w:lvl w:ilvl="0" w:tplc="29BA455A">
      <w:numFmt w:val="bullet"/>
      <w:lvlText w:val="-"/>
      <w:lvlJc w:val="left"/>
      <w:pPr>
        <w:ind w:left="720" w:hanging="360"/>
      </w:pPr>
      <w:rPr>
        <w:rFonts w:ascii="Caslon 224 Book" w:eastAsiaTheme="minorHAnsi" w:hAnsi="Caslon 224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D74F0"/>
    <w:multiLevelType w:val="hybridMultilevel"/>
    <w:tmpl w:val="82B022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47D6D"/>
    <w:multiLevelType w:val="hybridMultilevel"/>
    <w:tmpl w:val="5080D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0243150">
    <w:abstractNumId w:val="1"/>
  </w:num>
  <w:num w:numId="2" w16cid:durableId="1217594751">
    <w:abstractNumId w:val="0"/>
  </w:num>
  <w:num w:numId="3" w16cid:durableId="1137648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C7"/>
    <w:rsid w:val="00123FF5"/>
    <w:rsid w:val="00204D44"/>
    <w:rsid w:val="00245D40"/>
    <w:rsid w:val="00270B43"/>
    <w:rsid w:val="003954F7"/>
    <w:rsid w:val="00407403"/>
    <w:rsid w:val="006F4E03"/>
    <w:rsid w:val="008407C9"/>
    <w:rsid w:val="0084610F"/>
    <w:rsid w:val="009A06C5"/>
    <w:rsid w:val="00B327EE"/>
    <w:rsid w:val="00BC1C6E"/>
    <w:rsid w:val="00EF302F"/>
    <w:rsid w:val="00F55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BFD0"/>
  <w15:chartTrackingRefBased/>
  <w15:docId w15:val="{313E5103-05FD-47F9-BDC2-EBC0088D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E03"/>
  </w:style>
  <w:style w:type="paragraph" w:styleId="Heading1">
    <w:name w:val="heading 1"/>
    <w:basedOn w:val="Normal"/>
    <w:next w:val="Normal"/>
    <w:link w:val="Heading1Char"/>
    <w:uiPriority w:val="9"/>
    <w:qFormat/>
    <w:rsid w:val="00F55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AC7"/>
    <w:rPr>
      <w:rFonts w:eastAsiaTheme="majorEastAsia" w:cstheme="majorBidi"/>
      <w:color w:val="272727" w:themeColor="text1" w:themeTint="D8"/>
    </w:rPr>
  </w:style>
  <w:style w:type="paragraph" w:styleId="Title">
    <w:name w:val="Title"/>
    <w:basedOn w:val="Normal"/>
    <w:next w:val="Normal"/>
    <w:link w:val="TitleChar"/>
    <w:uiPriority w:val="10"/>
    <w:qFormat/>
    <w:rsid w:val="00F55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AC7"/>
    <w:pPr>
      <w:spacing w:before="160"/>
      <w:jc w:val="center"/>
    </w:pPr>
    <w:rPr>
      <w:i/>
      <w:iCs/>
      <w:color w:val="404040" w:themeColor="text1" w:themeTint="BF"/>
    </w:rPr>
  </w:style>
  <w:style w:type="character" w:customStyle="1" w:styleId="QuoteChar">
    <w:name w:val="Quote Char"/>
    <w:basedOn w:val="DefaultParagraphFont"/>
    <w:link w:val="Quote"/>
    <w:uiPriority w:val="29"/>
    <w:rsid w:val="00F55AC7"/>
    <w:rPr>
      <w:i/>
      <w:iCs/>
      <w:color w:val="404040" w:themeColor="text1" w:themeTint="BF"/>
    </w:rPr>
  </w:style>
  <w:style w:type="paragraph" w:styleId="ListParagraph">
    <w:name w:val="List Paragraph"/>
    <w:basedOn w:val="Normal"/>
    <w:uiPriority w:val="34"/>
    <w:qFormat/>
    <w:rsid w:val="00F55AC7"/>
    <w:pPr>
      <w:ind w:left="720"/>
      <w:contextualSpacing/>
    </w:pPr>
  </w:style>
  <w:style w:type="character" w:styleId="IntenseEmphasis">
    <w:name w:val="Intense Emphasis"/>
    <w:basedOn w:val="DefaultParagraphFont"/>
    <w:uiPriority w:val="21"/>
    <w:qFormat/>
    <w:rsid w:val="00F55AC7"/>
    <w:rPr>
      <w:i/>
      <w:iCs/>
      <w:color w:val="0F4761" w:themeColor="accent1" w:themeShade="BF"/>
    </w:rPr>
  </w:style>
  <w:style w:type="paragraph" w:styleId="IntenseQuote">
    <w:name w:val="Intense Quote"/>
    <w:basedOn w:val="Normal"/>
    <w:next w:val="Normal"/>
    <w:link w:val="IntenseQuoteChar"/>
    <w:uiPriority w:val="30"/>
    <w:qFormat/>
    <w:rsid w:val="00F55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AC7"/>
    <w:rPr>
      <w:i/>
      <w:iCs/>
      <w:color w:val="0F4761" w:themeColor="accent1" w:themeShade="BF"/>
    </w:rPr>
  </w:style>
  <w:style w:type="character" w:styleId="IntenseReference">
    <w:name w:val="Intense Reference"/>
    <w:basedOn w:val="DefaultParagraphFont"/>
    <w:uiPriority w:val="32"/>
    <w:qFormat/>
    <w:rsid w:val="00F55AC7"/>
    <w:rPr>
      <w:b/>
      <w:bCs/>
      <w:smallCaps/>
      <w:color w:val="0F4761" w:themeColor="accent1" w:themeShade="BF"/>
      <w:spacing w:val="5"/>
    </w:rPr>
  </w:style>
  <w:style w:type="paragraph" w:styleId="Header">
    <w:name w:val="header"/>
    <w:basedOn w:val="Normal"/>
    <w:link w:val="HeaderChar"/>
    <w:uiPriority w:val="99"/>
    <w:unhideWhenUsed/>
    <w:rsid w:val="006F4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E03"/>
  </w:style>
  <w:style w:type="paragraph" w:styleId="Footer">
    <w:name w:val="footer"/>
    <w:basedOn w:val="Normal"/>
    <w:link w:val="FooterChar"/>
    <w:uiPriority w:val="99"/>
    <w:unhideWhenUsed/>
    <w:rsid w:val="006F4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Róisín Miller-O’Brien</dc:creator>
  <cp:keywords/>
  <dc:description/>
  <cp:lastModifiedBy>Róisín Miller-O’Brien</cp:lastModifiedBy>
  <cp:revision>5</cp:revision>
  <cp:lastPrinted>2025-11-20T14:00:00Z</cp:lastPrinted>
  <dcterms:created xsi:type="dcterms:W3CDTF">2025-11-14T15:21:00Z</dcterms:created>
  <dcterms:modified xsi:type="dcterms:W3CDTF">2025-12-02T15:33:00Z</dcterms:modified>
</cp:coreProperties>
</file>