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A12C" w14:textId="77777777" w:rsidR="0084610F" w:rsidRDefault="0084610F" w:rsidP="006F4E03">
      <w:pPr>
        <w:rPr>
          <w:rFonts w:ascii="League Spartan" w:hAnsi="League Spartan"/>
          <w:sz w:val="40"/>
          <w:szCs w:val="40"/>
        </w:rPr>
      </w:pPr>
    </w:p>
    <w:p w14:paraId="2BADB389" w14:textId="45EE6D6C" w:rsidR="006F4E03" w:rsidRPr="0084610F" w:rsidRDefault="006F4E03" w:rsidP="006F4E03">
      <w:pPr>
        <w:rPr>
          <w:rFonts w:ascii="League Spartan" w:hAnsi="League Spartan"/>
          <w:b/>
          <w:bCs/>
          <w:sz w:val="40"/>
          <w:szCs w:val="40"/>
        </w:rPr>
      </w:pPr>
      <w:r w:rsidRPr="0084610F">
        <w:rPr>
          <w:rFonts w:ascii="League Spartan" w:eastAsia="League Spartan" w:hAnsi="League Spartan" w:cs="League Spartan"/>
          <w:sz w:val="40"/>
          <w:szCs w:val="40"/>
          <w:lang w:bidi="cy-GB"/>
        </w:rPr>
        <w:t xml:space="preserve">Mobile Connect a Gwella Sain </w:t>
      </w:r>
    </w:p>
    <w:p w14:paraId="41CD471E" w14:textId="1B8E929C" w:rsidR="006F4E03" w:rsidRPr="0084610F" w:rsidRDefault="006F4E03" w:rsidP="006F4E03">
      <w:pPr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>I ddefnyddio Mobile Connect i wella sain</w:t>
      </w:r>
      <w:r w:rsidR="002A5C73">
        <w:rPr>
          <w:rFonts w:ascii="Caslon 224 Book" w:eastAsia="Caslon 224 Book" w:hAnsi="Caslon 224 Book" w:cs="Caslon 224 Book"/>
          <w:sz w:val="40"/>
          <w:szCs w:val="40"/>
          <w:lang w:bidi="cy-GB"/>
        </w:rPr>
        <w:t>,</w:t>
      </w: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 gallwch naill ai ddefnyddio’ch dyfais eich hunan, neu fenthyg un ganddon ni. </w:t>
      </w:r>
    </w:p>
    <w:p w14:paraId="0EDA27CD" w14:textId="03692A00" w:rsidR="00123FF5" w:rsidRPr="0084610F" w:rsidRDefault="00123FF5" w:rsidP="006F4E03">
      <w:pPr>
        <w:rPr>
          <w:rFonts w:ascii="League Spartan" w:hAnsi="League Spartan"/>
          <w:sz w:val="40"/>
          <w:szCs w:val="40"/>
        </w:rPr>
      </w:pPr>
    </w:p>
    <w:p w14:paraId="7B2E1426" w14:textId="344A8961" w:rsidR="006F4E03" w:rsidRPr="0084610F" w:rsidRDefault="006F4E03" w:rsidP="006F4E03">
      <w:pPr>
        <w:rPr>
          <w:rFonts w:ascii="League Spartan" w:hAnsi="League Spartan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sz w:val="40"/>
          <w:szCs w:val="40"/>
          <w:lang w:bidi="cy-GB"/>
        </w:rPr>
        <w:t xml:space="preserve">I ddefnyddio’ch dyfais eich hunan: </w:t>
      </w:r>
    </w:p>
    <w:p w14:paraId="31C7F63C" w14:textId="2A851858" w:rsidR="006F4E03" w:rsidRPr="0084610F" w:rsidRDefault="0084610F" w:rsidP="006F4E03">
      <w:pPr>
        <w:rPr>
          <w:rFonts w:ascii="Caslon 224 Book" w:hAnsi="Caslon 224 Book"/>
          <w:sz w:val="40"/>
          <w:szCs w:val="40"/>
        </w:rPr>
      </w:pPr>
      <w:r w:rsidRPr="0084610F">
        <w:rPr>
          <w:b/>
          <w:noProof/>
          <w:sz w:val="40"/>
          <w:szCs w:val="40"/>
          <w:lang w:bidi="cy-GB"/>
        </w:rPr>
        <w:drawing>
          <wp:anchor distT="0" distB="0" distL="114300" distR="114300" simplePos="0" relativeHeight="251662336" behindDoc="0" locked="0" layoutInCell="1" allowOverlap="1" wp14:anchorId="73B62815" wp14:editId="4F03B418">
            <wp:simplePos x="0" y="0"/>
            <wp:positionH relativeFrom="margin">
              <wp:align>right</wp:align>
            </wp:positionH>
            <wp:positionV relativeFrom="paragraph">
              <wp:posOffset>417609</wp:posOffset>
            </wp:positionV>
            <wp:extent cx="1684655" cy="1684655"/>
            <wp:effectExtent l="133350" t="76200" r="86995" b="144145"/>
            <wp:wrapSquare wrapText="bothSides"/>
            <wp:docPr id="634601945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601945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6846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E5E07" w14:textId="102E060E" w:rsidR="006F4E03" w:rsidRPr="0084610F" w:rsidRDefault="006F4E03" w:rsidP="006F4E03">
      <w:pPr>
        <w:pStyle w:val="ListParagraph"/>
        <w:numPr>
          <w:ilvl w:val="0"/>
          <w:numId w:val="1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Llwythwch ap </w:t>
      </w:r>
      <w:r w:rsidRPr="0084610F">
        <w:rPr>
          <w:rFonts w:ascii="Caslon 224 Book" w:eastAsia="Caslon 224 Book" w:hAnsi="Caslon 224 Book" w:cs="Caslon 224 Book"/>
          <w:b/>
          <w:sz w:val="40"/>
          <w:szCs w:val="40"/>
          <w:lang w:bidi="cy-GB"/>
        </w:rPr>
        <w:t xml:space="preserve">Sennheiser Mobile Connect </w:t>
      </w: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i lawr o siop apiau Apple neu Google Play </w:t>
      </w:r>
    </w:p>
    <w:p w14:paraId="444A1AEB" w14:textId="34080CDE" w:rsidR="006F4E03" w:rsidRPr="0084610F" w:rsidRDefault="006F4E03" w:rsidP="006F4E03">
      <w:pPr>
        <w:pStyle w:val="ListParagraph"/>
        <w:numPr>
          <w:ilvl w:val="0"/>
          <w:numId w:val="1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>Cysyllt</w:t>
      </w:r>
      <w:r w:rsidR="002A5C73">
        <w:rPr>
          <w:rFonts w:ascii="Caslon 224 Book" w:eastAsia="Caslon 224 Book" w:hAnsi="Caslon 224 Book" w:cs="Caslon 224 Book"/>
          <w:sz w:val="40"/>
          <w:szCs w:val="40"/>
          <w:lang w:bidi="cy-GB"/>
        </w:rPr>
        <w:t>wch</w:t>
      </w: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 â'r rhwydwaith Wi-Fi ‘Mobile Connect’ (cyfrinair: m0bileConn3ct)</w:t>
      </w:r>
    </w:p>
    <w:p w14:paraId="5796DE9B" w14:textId="7237A063" w:rsidR="006F4E03" w:rsidRPr="0084610F" w:rsidRDefault="006F4E03" w:rsidP="006F4E03">
      <w:pPr>
        <w:pStyle w:val="ListParagraph"/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Dim ond pan fyddwch chi yn yr adeilad y gallwch chi wneud hyn. </w:t>
      </w:r>
    </w:p>
    <w:p w14:paraId="7D8762D5" w14:textId="56502399" w:rsidR="006F4E03" w:rsidRPr="0084610F" w:rsidRDefault="006F4E03" w:rsidP="006F4E03">
      <w:pPr>
        <w:pStyle w:val="ListParagraph"/>
        <w:numPr>
          <w:ilvl w:val="0"/>
          <w:numId w:val="1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Os hoffech gysylltu â'ch cymhorthion clyw, gallwch wneud hynny drwy'ch ap cefnogi cymorth clyw. Fel arall, gallwch ddefnyddio clustffonau. </w:t>
      </w:r>
    </w:p>
    <w:p w14:paraId="4DE784C2" w14:textId="4FD452F2" w:rsidR="006F4E03" w:rsidRPr="0084610F" w:rsidRDefault="0084610F" w:rsidP="006F4E03">
      <w:pPr>
        <w:pStyle w:val="ListParagraph"/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noProof/>
          <w:sz w:val="40"/>
          <w:szCs w:val="40"/>
          <w:lang w:bidi="cy-GB"/>
        </w:rPr>
        <w:drawing>
          <wp:anchor distT="0" distB="0" distL="114300" distR="114300" simplePos="0" relativeHeight="251659264" behindDoc="0" locked="0" layoutInCell="1" allowOverlap="1" wp14:anchorId="0271BD94" wp14:editId="08C27BF0">
            <wp:simplePos x="0" y="0"/>
            <wp:positionH relativeFrom="margin">
              <wp:align>right</wp:align>
            </wp:positionH>
            <wp:positionV relativeFrom="paragraph">
              <wp:posOffset>58405</wp:posOffset>
            </wp:positionV>
            <wp:extent cx="2573020" cy="2524125"/>
            <wp:effectExtent l="0" t="0" r="0" b="9525"/>
            <wp:wrapSquare wrapText="bothSides"/>
            <wp:docPr id="420317494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17494" name="Picture 2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68" b="2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CD839" w14:textId="32E2159D" w:rsidR="006F4E03" w:rsidRPr="0084610F" w:rsidRDefault="006F4E03" w:rsidP="006F4E03">
      <w:pPr>
        <w:pStyle w:val="ListParagraph"/>
        <w:numPr>
          <w:ilvl w:val="0"/>
          <w:numId w:val="1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Unwaith y byddwch wedi cysylltu, agorwch yr ap a dewiswch y sianel sy'n berthnasol i'r awditoriwm rydych chi ynddo (y Prif Dŷ neu’r Stiwdio). </w:t>
      </w:r>
    </w:p>
    <w:p w14:paraId="445FE311" w14:textId="5DE5E54C" w:rsidR="006F4E03" w:rsidRPr="0084610F" w:rsidRDefault="006F4E03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2D96CD48" w14:textId="1112F46C" w:rsidR="006F4E03" w:rsidRPr="0084610F" w:rsidRDefault="0084610F" w:rsidP="006F4E03">
      <w:p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noProof/>
          <w:sz w:val="40"/>
          <w:szCs w:val="40"/>
          <w:lang w:bidi="cy-GB"/>
        </w:rPr>
        <w:lastRenderedPageBreak/>
        <w:drawing>
          <wp:anchor distT="0" distB="0" distL="114300" distR="114300" simplePos="0" relativeHeight="251661312" behindDoc="0" locked="0" layoutInCell="1" allowOverlap="1" wp14:anchorId="1A169091" wp14:editId="1F379C11">
            <wp:simplePos x="0" y="0"/>
            <wp:positionH relativeFrom="margin">
              <wp:align>right</wp:align>
            </wp:positionH>
            <wp:positionV relativeFrom="paragraph">
              <wp:posOffset>506139</wp:posOffset>
            </wp:positionV>
            <wp:extent cx="1918970" cy="3806825"/>
            <wp:effectExtent l="114300" t="95250" r="100330" b="117475"/>
            <wp:wrapSquare wrapText="bothSides"/>
            <wp:docPr id="1088910874" name="Picture 1" descr="A screen 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10874" name="Picture 1" descr="A screen 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2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3806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E0F49" w14:textId="2F6A0372" w:rsidR="006F4E03" w:rsidRPr="0084610F" w:rsidRDefault="006F4E03" w:rsidP="006F4E03">
      <w:pPr>
        <w:pStyle w:val="ListParagraph"/>
        <w:numPr>
          <w:ilvl w:val="0"/>
          <w:numId w:val="1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Yna dewiswch ‘Listen’ </w:t>
      </w:r>
    </w:p>
    <w:p w14:paraId="352A9F5B" w14:textId="55BE1D91" w:rsidR="006F4E03" w:rsidRPr="0084610F" w:rsidRDefault="006F4E03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3F303D33" w14:textId="359C4929" w:rsidR="006F4E03" w:rsidRPr="0084610F" w:rsidRDefault="006F4E03" w:rsidP="006F4E03">
      <w:pPr>
        <w:pStyle w:val="ListParagraph"/>
        <w:spacing w:line="360" w:lineRule="auto"/>
        <w:rPr>
          <w:rFonts w:ascii="Caslon 224 Book" w:hAnsi="Caslon 224 Book"/>
          <w:sz w:val="40"/>
          <w:szCs w:val="40"/>
        </w:rPr>
      </w:pPr>
    </w:p>
    <w:p w14:paraId="38A8B0E2" w14:textId="47006303" w:rsidR="006F4E03" w:rsidRPr="0084610F" w:rsidRDefault="006F4E03" w:rsidP="006F4E03">
      <w:pPr>
        <w:pStyle w:val="ListParagraph"/>
        <w:numPr>
          <w:ilvl w:val="0"/>
          <w:numId w:val="1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O fan hyn, gallwch glywed beth sy’n digwydd ar y llwyfan drwy’r ddyfais a gallwch addasu’r sain fel ei bod yn addas i chi gan ddefnyddio’r cylch pinc. </w:t>
      </w:r>
    </w:p>
    <w:p w14:paraId="3A96A266" w14:textId="77777777" w:rsidR="006F4E03" w:rsidRPr="0084610F" w:rsidRDefault="006F4E03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1D9F7218" w14:textId="77777777" w:rsidR="0084610F" w:rsidRDefault="0084610F" w:rsidP="006F4E03">
      <w:pPr>
        <w:spacing w:line="360" w:lineRule="auto"/>
        <w:rPr>
          <w:rFonts w:ascii="League Spartan" w:hAnsi="League Spartan"/>
          <w:sz w:val="40"/>
          <w:szCs w:val="40"/>
        </w:rPr>
      </w:pPr>
    </w:p>
    <w:p w14:paraId="6837EE32" w14:textId="77777777" w:rsidR="0084610F" w:rsidRDefault="0084610F" w:rsidP="006F4E03">
      <w:pPr>
        <w:spacing w:line="360" w:lineRule="auto"/>
        <w:rPr>
          <w:rFonts w:ascii="League Spartan" w:hAnsi="League Spartan"/>
          <w:sz w:val="40"/>
          <w:szCs w:val="40"/>
        </w:rPr>
      </w:pPr>
    </w:p>
    <w:p w14:paraId="2769141E" w14:textId="37022450" w:rsidR="006F4E03" w:rsidRPr="0084610F" w:rsidRDefault="006F4E03" w:rsidP="006F4E03">
      <w:pPr>
        <w:spacing w:line="360" w:lineRule="auto"/>
        <w:rPr>
          <w:rFonts w:ascii="League Spartan" w:hAnsi="League Spartan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sz w:val="40"/>
          <w:szCs w:val="40"/>
          <w:lang w:bidi="cy-GB"/>
        </w:rPr>
        <w:t xml:space="preserve">Os hoffech chi fenthyg dyfais ganddon ni: </w:t>
      </w:r>
    </w:p>
    <w:p w14:paraId="735DC0C1" w14:textId="200D9BED" w:rsidR="006F4E03" w:rsidRPr="0084610F" w:rsidRDefault="006F4E03" w:rsidP="006F4E03">
      <w:pPr>
        <w:pStyle w:val="ListParagraph"/>
        <w:numPr>
          <w:ilvl w:val="0"/>
          <w:numId w:val="3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>Ewch i'r Swyddfa Docynnau a gofynnwch am gael benthyg dyfais ar gyfer Mobile Connect</w:t>
      </w:r>
    </w:p>
    <w:p w14:paraId="6EB89E27" w14:textId="2E17AB92" w:rsidR="006F4E03" w:rsidRPr="0084610F" w:rsidRDefault="006F4E03" w:rsidP="006F4E03">
      <w:pPr>
        <w:pStyle w:val="ListParagraph"/>
        <w:numPr>
          <w:ilvl w:val="0"/>
          <w:numId w:val="3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>Bydd staff y Swyddfa Docynnau yn gofyn am eich enw a rhif eich sedd, fel y gallwn gofnodi'r benthyciad a chael y ddyfais</w:t>
      </w:r>
      <w:r w:rsidR="002A5C73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/y dyfeisiau </w:t>
      </w: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yn ôl gennych ar ddiwedd y perfformiad. Byddan nhw'n gofyn i chi pa ddyfeisiau yr hoffech chi eu benthyg. Gallwn ddarparu: </w:t>
      </w:r>
    </w:p>
    <w:p w14:paraId="3B9829B1" w14:textId="77777777" w:rsidR="006F4E03" w:rsidRPr="0084610F" w:rsidRDefault="006F4E03" w:rsidP="006F4E03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Ffôn glyfar </w:t>
      </w:r>
    </w:p>
    <w:p w14:paraId="578437F4" w14:textId="77777777" w:rsidR="006F4E03" w:rsidRPr="0084610F" w:rsidRDefault="006F4E03" w:rsidP="006F4E03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Pâr o glustffonau (a chebl ategol) </w:t>
      </w:r>
    </w:p>
    <w:p w14:paraId="06635E84" w14:textId="1D3B3BC7" w:rsidR="006F4E03" w:rsidRPr="0084610F" w:rsidRDefault="006F4E03" w:rsidP="006F4E03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Banc gwefru (a gwefrydd USBC) </w:t>
      </w:r>
    </w:p>
    <w:p w14:paraId="2D2D9D62" w14:textId="77777777" w:rsidR="006F4E03" w:rsidRPr="0084610F" w:rsidRDefault="006F4E03" w:rsidP="006F4E03">
      <w:pPr>
        <w:pStyle w:val="ListParagraph"/>
        <w:spacing w:line="360" w:lineRule="auto"/>
        <w:rPr>
          <w:rFonts w:ascii="Caslon 224 Book" w:hAnsi="Caslon 224 Book"/>
          <w:sz w:val="40"/>
          <w:szCs w:val="40"/>
        </w:rPr>
      </w:pPr>
    </w:p>
    <w:p w14:paraId="145912E5" w14:textId="2734C1BC" w:rsidR="006F4E03" w:rsidRPr="0084610F" w:rsidRDefault="006F4E03" w:rsidP="00123FF5">
      <w:pPr>
        <w:pStyle w:val="ListParagraph"/>
        <w:numPr>
          <w:ilvl w:val="0"/>
          <w:numId w:val="3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Os byddwch chi'n cael benthyg ffôn, bydd eisoes wedi'i wefru'n llawn ac wedi'i gysylltu â'r rhwydwaith cywir. Y cyfan y bydd angen i chi ei wneud fydd paru'ch cymorth clyw â'r ddyfais gan ddefnyddio'ch ap cefnogi cymorth clyw. Os yw'n well gennych ddefnyddio clustffonau, gallwch gysylltu'r rhain nawr. </w:t>
      </w:r>
    </w:p>
    <w:p w14:paraId="2330E395" w14:textId="0AF6579E" w:rsidR="006F4E03" w:rsidRPr="0084610F" w:rsidRDefault="006F4E03" w:rsidP="006F4E03">
      <w:pPr>
        <w:pStyle w:val="ListParagraph"/>
        <w:numPr>
          <w:ilvl w:val="0"/>
          <w:numId w:val="3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Unwaith y byddwch wedi cysylltu, agorwch yr ap a dewiswch y sianel sy'n berthnasol i'r awditoriwm rydych chi ynddo (y Prif Dŷ neu’r Stiwdio). </w:t>
      </w:r>
    </w:p>
    <w:p w14:paraId="2597A186" w14:textId="278C0205" w:rsidR="006F4E03" w:rsidRPr="0084610F" w:rsidRDefault="0084610F" w:rsidP="006F4E03">
      <w:p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noProof/>
          <w:sz w:val="40"/>
          <w:szCs w:val="40"/>
          <w:lang w:bidi="cy-GB"/>
        </w:rPr>
        <w:lastRenderedPageBreak/>
        <w:drawing>
          <wp:anchor distT="0" distB="0" distL="114300" distR="114300" simplePos="0" relativeHeight="251663360" behindDoc="0" locked="0" layoutInCell="1" allowOverlap="1" wp14:anchorId="28F51890" wp14:editId="51830A86">
            <wp:simplePos x="0" y="0"/>
            <wp:positionH relativeFrom="margin">
              <wp:align>right</wp:align>
            </wp:positionH>
            <wp:positionV relativeFrom="paragraph">
              <wp:posOffset>20320</wp:posOffset>
            </wp:positionV>
            <wp:extent cx="2417445" cy="1267460"/>
            <wp:effectExtent l="0" t="0" r="1905" b="8890"/>
            <wp:wrapSquare wrapText="bothSides"/>
            <wp:docPr id="1147526089" name="Picture 3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526089" name="Picture 3" descr="A screen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62" b="6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C55B7" w14:textId="0878B0B7" w:rsidR="006F4E03" w:rsidRPr="0084610F" w:rsidRDefault="006F4E03" w:rsidP="006F4E03">
      <w:pPr>
        <w:pStyle w:val="ListParagraph"/>
        <w:numPr>
          <w:ilvl w:val="0"/>
          <w:numId w:val="3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Yna dewiswch ‘Listen’ </w:t>
      </w:r>
    </w:p>
    <w:p w14:paraId="6B11249F" w14:textId="76B857E1" w:rsidR="006F4E03" w:rsidRPr="0084610F" w:rsidRDefault="006F4E03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79168B6E" w14:textId="19103738" w:rsidR="006F4E03" w:rsidRPr="0084610F" w:rsidRDefault="0084610F" w:rsidP="00123FF5">
      <w:pPr>
        <w:pStyle w:val="ListParagraph"/>
        <w:numPr>
          <w:ilvl w:val="0"/>
          <w:numId w:val="3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noProof/>
          <w:sz w:val="32"/>
          <w:szCs w:val="32"/>
          <w:lang w:bidi="cy-GB"/>
        </w:rPr>
        <w:drawing>
          <wp:anchor distT="0" distB="0" distL="114300" distR="114300" simplePos="0" relativeHeight="251664384" behindDoc="0" locked="0" layoutInCell="1" allowOverlap="1" wp14:anchorId="14168E9B" wp14:editId="1E232927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769745" cy="3511550"/>
            <wp:effectExtent l="95250" t="76200" r="116205" b="127000"/>
            <wp:wrapSquare wrapText="bothSides"/>
            <wp:docPr id="1328122388" name="Picture 1" descr="A screen 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22388" name="Picture 1" descr="A screen 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2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3511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E03"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O fan hyn, gallwch glywed beth sy’n digwydd ar y llwyfan drwy’r ddyfais a gallwch addasu’r sain fel ei bod yn addas i chi gan ddefnyddio’r llithrydd pinc. </w:t>
      </w:r>
    </w:p>
    <w:p w14:paraId="70EFFC36" w14:textId="77777777" w:rsidR="006F4E03" w:rsidRPr="0084610F" w:rsidRDefault="006F4E03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6CE16D43" w14:textId="77777777" w:rsidR="006F4E03" w:rsidRDefault="006F4E03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6B6E74AE" w14:textId="77777777" w:rsidR="0084610F" w:rsidRDefault="0084610F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671A64EE" w14:textId="77777777" w:rsidR="0084610F" w:rsidRDefault="0084610F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1C039DF4" w14:textId="77777777" w:rsidR="0084610F" w:rsidRPr="0084610F" w:rsidRDefault="0084610F" w:rsidP="006F4E03">
      <w:pPr>
        <w:spacing w:line="360" w:lineRule="auto"/>
        <w:rPr>
          <w:rFonts w:ascii="Caslon 224 Book" w:hAnsi="Caslon 224 Book"/>
          <w:sz w:val="40"/>
          <w:szCs w:val="40"/>
        </w:rPr>
      </w:pPr>
    </w:p>
    <w:p w14:paraId="228BA9D0" w14:textId="77777777" w:rsidR="00123FF5" w:rsidRPr="0084610F" w:rsidRDefault="00123FF5" w:rsidP="00123FF5">
      <w:pPr>
        <w:spacing w:line="360" w:lineRule="auto"/>
        <w:rPr>
          <w:rFonts w:ascii="League Spartan" w:hAnsi="League Spartan"/>
          <w:sz w:val="40"/>
          <w:szCs w:val="40"/>
        </w:rPr>
      </w:pPr>
      <w:r w:rsidRPr="0084610F">
        <w:rPr>
          <w:rFonts w:ascii="League Spartan" w:eastAsia="League Spartan" w:hAnsi="League Spartan" w:cs="League Spartan"/>
          <w:sz w:val="40"/>
          <w:szCs w:val="40"/>
          <w:lang w:bidi="cy-GB"/>
        </w:rPr>
        <w:t xml:space="preserve">Datrys problemau: </w:t>
      </w:r>
    </w:p>
    <w:p w14:paraId="0840495D" w14:textId="0493F4B3" w:rsidR="00123FF5" w:rsidRPr="0084610F" w:rsidRDefault="00123FF5" w:rsidP="00123FF5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Dydy Mobile Connect ddim yr un peth â dolen glyw </w:t>
      </w:r>
    </w:p>
    <w:p w14:paraId="62FE6574" w14:textId="1A7EA9AE" w:rsidR="00123FF5" w:rsidRPr="0084610F" w:rsidRDefault="00123FF5" w:rsidP="00123FF5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Fydd pob brand o gymorth clyw ddim yn gallu paru'n uniongyrchol â rhwydwaith Mobile Connect. </w:t>
      </w:r>
      <w:r w:rsidRPr="0084610F">
        <w:rPr>
          <w:rFonts w:ascii="Caslon 224 Book" w:eastAsia="Caslon 224 Book" w:hAnsi="Caslon 224 Book" w:cs="Caslon 224 Book"/>
          <w:b/>
          <w:sz w:val="40"/>
          <w:szCs w:val="40"/>
          <w:u w:val="single"/>
          <w:lang w:bidi="cy-GB"/>
        </w:rPr>
        <w:t>Os na allwch gysylltu'n uniongyrchol, gallwch gasglu dolen gwddf o'r Swyddfa Docynnau fydd yn caniatáu i chi gysylltu.</w:t>
      </w: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 </w:t>
      </w:r>
    </w:p>
    <w:p w14:paraId="54870BA0" w14:textId="77777777" w:rsidR="00123FF5" w:rsidRPr="0084610F" w:rsidRDefault="00123FF5" w:rsidP="00123FF5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Bydd yr adborth sain yn dal i redeg yng nghefndir eich dyfais hyd yn oed os byddwch chi'n ei chloi neu'n symud i apiau eraill. </w:t>
      </w:r>
    </w:p>
    <w:p w14:paraId="5BD5D5F6" w14:textId="77777777" w:rsidR="00123FF5" w:rsidRPr="0084610F" w:rsidRDefault="00123FF5" w:rsidP="00123FF5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Mae cysylltu drwy glustffonau Bluetooth yn gallu achosi oedi yn yr adborth sain, felly gwnewch yn siŵr eich bod yn defnyddio clustffonau sydd â gwifrau os gallwch chi. Gallwn ni roi benthyg pâr i chi os bydd angen. Mae ganddon ni hefyd fanciau pŵer a gwifrau gwefru y gallwn eu darparu os hoffech chi ddiogelu batri’ch ffôn. Mae'r rhain i gyd ar gael i’w casglu o'r Swyddfa Docynnau  </w:t>
      </w:r>
    </w:p>
    <w:p w14:paraId="2B23B57A" w14:textId="4CFC9D23" w:rsidR="00245D40" w:rsidRPr="0084610F" w:rsidRDefault="00123FF5" w:rsidP="00123FF5">
      <w:pPr>
        <w:pStyle w:val="ListParagraph"/>
        <w:numPr>
          <w:ilvl w:val="0"/>
          <w:numId w:val="2"/>
        </w:numPr>
        <w:spacing w:line="360" w:lineRule="auto"/>
        <w:rPr>
          <w:rFonts w:ascii="Caslon 224 Book" w:hAnsi="Caslon 224 Book"/>
          <w:sz w:val="40"/>
          <w:szCs w:val="40"/>
        </w:rPr>
      </w:pPr>
      <w:r w:rsidRPr="0084610F">
        <w:rPr>
          <w:rFonts w:ascii="Caslon 224 Book" w:eastAsia="Caslon 224 Book" w:hAnsi="Caslon 224 Book" w:cs="Caslon 224 Book"/>
          <w:sz w:val="40"/>
          <w:szCs w:val="40"/>
          <w:lang w:bidi="cy-GB"/>
        </w:rPr>
        <w:t xml:space="preserve">Ar ôl eu benthyg, rhaid rhoi'r holl offer i dywysydd neu ei ddychwelyd i'r Swyddfa Docynnau ar ddiwedd y perfformiad. </w:t>
      </w:r>
    </w:p>
    <w:sectPr w:rsidR="00245D40" w:rsidRPr="0084610F" w:rsidSect="0084610F">
      <w:headerReference w:type="default" r:id="rId11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A43A" w14:textId="77777777" w:rsidR="008C6F9D" w:rsidRDefault="008C6F9D" w:rsidP="006F4E03">
      <w:pPr>
        <w:spacing w:after="0" w:line="240" w:lineRule="auto"/>
      </w:pPr>
      <w:r>
        <w:separator/>
      </w:r>
    </w:p>
  </w:endnote>
  <w:endnote w:type="continuationSeparator" w:id="0">
    <w:p w14:paraId="09C9B0DC" w14:textId="77777777" w:rsidR="008C6F9D" w:rsidRDefault="008C6F9D" w:rsidP="006F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slon 224 Book">
    <w:panose1 w:val="020305030605060204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707B4" w14:textId="77777777" w:rsidR="008C6F9D" w:rsidRDefault="008C6F9D" w:rsidP="006F4E03">
      <w:pPr>
        <w:spacing w:after="0" w:line="240" w:lineRule="auto"/>
      </w:pPr>
      <w:r>
        <w:separator/>
      </w:r>
    </w:p>
  </w:footnote>
  <w:footnote w:type="continuationSeparator" w:id="0">
    <w:p w14:paraId="70B0508B" w14:textId="77777777" w:rsidR="008C6F9D" w:rsidRDefault="008C6F9D" w:rsidP="006F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CEC0" w14:textId="6AB8FDF0" w:rsidR="006F4E03" w:rsidRDefault="006F4E03">
    <w:pPr>
      <w:pStyle w:val="Header"/>
    </w:pPr>
    <w:r>
      <w:rPr>
        <w:noProof/>
        <w:lang w:bidi="cy-GB"/>
      </w:rPr>
      <w:drawing>
        <wp:anchor distT="0" distB="0" distL="114300" distR="114300" simplePos="0" relativeHeight="251659264" behindDoc="0" locked="0" layoutInCell="1" allowOverlap="1" wp14:anchorId="55F2C8DC" wp14:editId="5890C960">
          <wp:simplePos x="0" y="0"/>
          <wp:positionH relativeFrom="column">
            <wp:posOffset>-457200</wp:posOffset>
          </wp:positionH>
          <wp:positionV relativeFrom="paragraph">
            <wp:posOffset>-79528</wp:posOffset>
          </wp:positionV>
          <wp:extent cx="1078174" cy="539087"/>
          <wp:effectExtent l="0" t="0" r="8255" b="0"/>
          <wp:wrapSquare wrapText="bothSides"/>
          <wp:docPr id="761554782" name="Picture 1" descr="A black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54782" name="Picture 1" descr="A black and pin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174" cy="53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476"/>
    <w:multiLevelType w:val="hybridMultilevel"/>
    <w:tmpl w:val="058C1C64"/>
    <w:lvl w:ilvl="0" w:tplc="29BA455A">
      <w:numFmt w:val="bullet"/>
      <w:lvlText w:val="-"/>
      <w:lvlJc w:val="left"/>
      <w:pPr>
        <w:ind w:left="720" w:hanging="360"/>
      </w:pPr>
      <w:rPr>
        <w:rFonts w:ascii="Caslon 224 Book" w:eastAsiaTheme="minorHAnsi" w:hAnsi="Caslon 224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74F0"/>
    <w:multiLevelType w:val="hybridMultilevel"/>
    <w:tmpl w:val="82B02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7D6D"/>
    <w:multiLevelType w:val="hybridMultilevel"/>
    <w:tmpl w:val="5080D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43150">
    <w:abstractNumId w:val="1"/>
  </w:num>
  <w:num w:numId="2" w16cid:durableId="1217594751">
    <w:abstractNumId w:val="0"/>
  </w:num>
  <w:num w:numId="3" w16cid:durableId="113764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C7"/>
    <w:rsid w:val="00123FF5"/>
    <w:rsid w:val="00204D44"/>
    <w:rsid w:val="00245D40"/>
    <w:rsid w:val="00267FAC"/>
    <w:rsid w:val="00270B43"/>
    <w:rsid w:val="002A5C73"/>
    <w:rsid w:val="003954F7"/>
    <w:rsid w:val="00407403"/>
    <w:rsid w:val="006F4E03"/>
    <w:rsid w:val="0079519E"/>
    <w:rsid w:val="008407C9"/>
    <w:rsid w:val="0084610F"/>
    <w:rsid w:val="0086103B"/>
    <w:rsid w:val="008C6F9D"/>
    <w:rsid w:val="009A06C5"/>
    <w:rsid w:val="00B327EE"/>
    <w:rsid w:val="00F55AC7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BFD0"/>
  <w15:chartTrackingRefBased/>
  <w15:docId w15:val="{313E5103-05FD-47F9-BDC2-EBC0088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03"/>
  </w:style>
  <w:style w:type="paragraph" w:styleId="Heading1">
    <w:name w:val="heading 1"/>
    <w:basedOn w:val="Normal"/>
    <w:next w:val="Normal"/>
    <w:link w:val="Heading1Char"/>
    <w:uiPriority w:val="9"/>
    <w:qFormat/>
    <w:rsid w:val="00F55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A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E03"/>
  </w:style>
  <w:style w:type="paragraph" w:styleId="Footer">
    <w:name w:val="footer"/>
    <w:basedOn w:val="Normal"/>
    <w:link w:val="FooterChar"/>
    <w:uiPriority w:val="99"/>
    <w:unhideWhenUsed/>
    <w:rsid w:val="006F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Róisín Miller-O’Brien</dc:creator>
  <cp:keywords/>
  <dc:description/>
  <cp:lastModifiedBy>Róisín Miller-O’Brien</cp:lastModifiedBy>
  <cp:revision>2</cp:revision>
  <cp:lastPrinted>2025-12-02T14:04:00Z</cp:lastPrinted>
  <dcterms:created xsi:type="dcterms:W3CDTF">2026-03-30T10:53:00Z</dcterms:created>
  <dcterms:modified xsi:type="dcterms:W3CDTF">2026-03-30T10:53:00Z</dcterms:modified>
</cp:coreProperties>
</file>